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E812F" w14:textId="77777777" w:rsidR="001D6789" w:rsidRDefault="001D6789" w:rsidP="001D6789">
      <w:pPr>
        <w:tabs>
          <w:tab w:val="center" w:pos="4536"/>
          <w:tab w:val="right" w:pos="9072"/>
        </w:tabs>
        <w:jc w:val="center"/>
        <w:rPr>
          <w:rFonts w:ascii="Aptos Narrow" w:eastAsia="Times New Roman" w:hAnsi="Aptos Narrow" w:cstheme="minorHAnsi"/>
          <w:b/>
          <w:bCs/>
          <w:i/>
          <w:color w:val="ED7D31" w:themeColor="accent2"/>
          <w:sz w:val="32"/>
          <w:szCs w:val="32"/>
          <w:lang w:eastAsia="pl-PL"/>
        </w:rPr>
      </w:pPr>
      <w:r w:rsidRPr="009E43D9">
        <w:rPr>
          <w:rFonts w:ascii="Aptos Narrow" w:eastAsia="Times New Roman" w:hAnsi="Aptos Narrow" w:cstheme="minorHAnsi"/>
          <w:b/>
          <w:bCs/>
          <w:i/>
          <w:color w:val="ED7D31" w:themeColor="accent2"/>
          <w:sz w:val="32"/>
          <w:szCs w:val="32"/>
          <w:lang w:eastAsia="pl-PL"/>
        </w:rPr>
        <w:t>Zgłoszenie / zmiana / zaprzestanie pełnienia funkcji POB*</w:t>
      </w:r>
    </w:p>
    <w:p w14:paraId="7B828747" w14:textId="77777777" w:rsidR="009E43D9" w:rsidRDefault="009E43D9" w:rsidP="001D6789">
      <w:pPr>
        <w:tabs>
          <w:tab w:val="center" w:pos="4536"/>
          <w:tab w:val="right" w:pos="9072"/>
        </w:tabs>
        <w:jc w:val="center"/>
        <w:rPr>
          <w:rFonts w:ascii="Aptos Narrow" w:eastAsia="Times New Roman" w:hAnsi="Aptos Narrow" w:cstheme="minorHAnsi"/>
          <w:b/>
          <w:bCs/>
          <w:i/>
          <w:color w:val="ED7D31" w:themeColor="accent2"/>
          <w:sz w:val="32"/>
          <w:szCs w:val="32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2692"/>
        <w:gridCol w:w="1278"/>
        <w:gridCol w:w="1275"/>
        <w:gridCol w:w="1760"/>
        <w:gridCol w:w="2494"/>
        <w:gridCol w:w="2045"/>
      </w:tblGrid>
      <w:tr w:rsidR="005A0323" w:rsidRPr="005A0323" w14:paraId="5AA11773" w14:textId="77777777" w:rsidTr="005A0323">
        <w:trPr>
          <w:trHeight w:val="29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8CC998E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Nazwa i dane adresowe POB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C2B9ED3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Kod POB nadany przez OSP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078CE02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Kod OR** ustanowionego przez POB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583F5E5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 xml:space="preserve">Data zgłoszenia 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27D43DC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Uwagi</w:t>
            </w:r>
          </w:p>
        </w:tc>
      </w:tr>
      <w:tr w:rsidR="005A0323" w:rsidRPr="005A0323" w14:paraId="7EDCB003" w14:textId="77777777" w:rsidTr="005A0323">
        <w:trPr>
          <w:trHeight w:val="29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9062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F83D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00B8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7467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 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59ED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 </w:t>
            </w:r>
          </w:p>
        </w:tc>
      </w:tr>
      <w:tr w:rsidR="005A0323" w:rsidRPr="005A0323" w14:paraId="01738127" w14:textId="77777777" w:rsidTr="005A0323">
        <w:trPr>
          <w:trHeight w:val="1450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35957E6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Nazwa i dane teleadresowe Sprzedawcy/Wytwórcy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58E19A6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Nr umowy zawartej pomiędzy OSDn a Sprzedawcą/Wytwórcą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77AE253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Planowany okres prowadzenia bilansowania handlowego Sprzedawcy/Wytwórcy</w:t>
            </w:r>
          </w:p>
        </w:tc>
        <w:tc>
          <w:tcPr>
            <w:tcW w:w="6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1870B1A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Obszar OSDn</w:t>
            </w:r>
          </w:p>
          <w:p w14:paraId="40496F02" w14:textId="54C1BBBC" w:rsidR="005A0323" w:rsidRPr="005A0323" w:rsidRDefault="005A0323" w:rsidP="005A03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 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C346615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Kod JG</w:t>
            </w:r>
            <w:r w:rsidRPr="005A032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  <w:lang w:val="pl-PL" w:eastAsia="pl-PL"/>
                <w14:ligatures w14:val="none"/>
              </w:rPr>
              <w:t>O</w:t>
            </w:r>
            <w:r w:rsidRPr="005A032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 xml:space="preserve"> w ramach której będzie prowadzone bilansowanie handlowe Sprzedawcy/Wytwórcy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F606A58" w14:textId="5F5B95C6" w:rsidR="005A0323" w:rsidRPr="005A0323" w:rsidRDefault="005A0323" w:rsidP="005A03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Kody MB*** z</w:t>
            </w:r>
          </w:p>
          <w:p w14:paraId="613D22F8" w14:textId="2BD3974F" w:rsidR="005A0323" w:rsidRPr="005A0323" w:rsidRDefault="005A0323" w:rsidP="005A03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 xml:space="preserve"> obszaru OSDn przypisane do JGO wskazanej </w:t>
            </w:r>
          </w:p>
        </w:tc>
      </w:tr>
      <w:tr w:rsidR="005A0323" w:rsidRPr="005A0323" w14:paraId="479D6166" w14:textId="77777777" w:rsidTr="005A0323">
        <w:trPr>
          <w:trHeight w:val="81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6EB6" w14:textId="77777777" w:rsidR="005A0323" w:rsidRPr="005A0323" w:rsidRDefault="005A0323" w:rsidP="005A0323">
            <w:pPr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2923" w14:textId="77777777" w:rsidR="005A0323" w:rsidRPr="005A0323" w:rsidRDefault="005A0323" w:rsidP="005A0323">
            <w:pPr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CE91409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od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4B25B77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do</w:t>
            </w:r>
          </w:p>
        </w:tc>
        <w:tc>
          <w:tcPr>
            <w:tcW w:w="6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96B8E91" w14:textId="5658A38C" w:rsidR="005A0323" w:rsidRPr="005A0323" w:rsidRDefault="005A0323" w:rsidP="005A032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</w:p>
        </w:tc>
        <w:tc>
          <w:tcPr>
            <w:tcW w:w="89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1C34" w14:textId="77777777" w:rsidR="005A0323" w:rsidRPr="005A0323" w:rsidRDefault="005A0323" w:rsidP="005A032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</w:p>
        </w:tc>
        <w:tc>
          <w:tcPr>
            <w:tcW w:w="73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D454" w14:textId="77777777" w:rsidR="005A0323" w:rsidRPr="005A0323" w:rsidRDefault="005A0323" w:rsidP="005A032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</w:p>
        </w:tc>
      </w:tr>
      <w:tr w:rsidR="005A0323" w:rsidRPr="005A0323" w14:paraId="37119EE1" w14:textId="77777777" w:rsidTr="005A0323">
        <w:trPr>
          <w:trHeight w:val="29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5972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70FC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5614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11A3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D61EB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6E0D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6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E853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7</w:t>
            </w:r>
          </w:p>
        </w:tc>
      </w:tr>
      <w:tr w:rsidR="005A0323" w:rsidRPr="005A0323" w14:paraId="44FE4A65" w14:textId="77777777" w:rsidTr="005A0323">
        <w:trPr>
          <w:trHeight w:val="29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F8B4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D880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6871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6489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F9910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C49E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B803" w14:textId="77777777" w:rsidR="005A0323" w:rsidRPr="005A0323" w:rsidRDefault="005A0323" w:rsidP="005A032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A032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 </w:t>
            </w:r>
          </w:p>
        </w:tc>
      </w:tr>
    </w:tbl>
    <w:p w14:paraId="17EEB195" w14:textId="77777777" w:rsidR="001D6789" w:rsidRPr="005A0323" w:rsidRDefault="001D6789" w:rsidP="001D6789">
      <w:pPr>
        <w:tabs>
          <w:tab w:val="center" w:pos="4536"/>
          <w:tab w:val="right" w:pos="9072"/>
        </w:tabs>
        <w:jc w:val="both"/>
        <w:rPr>
          <w:rFonts w:ascii="Aptos Narrow" w:eastAsia="Times New Roman" w:hAnsi="Aptos Narrow" w:cstheme="minorHAnsi"/>
          <w:b/>
          <w:bCs/>
          <w:i/>
          <w:color w:val="ED7D31" w:themeColor="accent2"/>
          <w:sz w:val="20"/>
          <w:szCs w:val="20"/>
          <w:lang w:eastAsia="pl-PL"/>
        </w:rPr>
      </w:pPr>
    </w:p>
    <w:p w14:paraId="1E20F4D8" w14:textId="77777777" w:rsidR="001D6789" w:rsidRPr="005A0323" w:rsidRDefault="001D6789" w:rsidP="001D6789">
      <w:pPr>
        <w:tabs>
          <w:tab w:val="center" w:pos="4536"/>
          <w:tab w:val="right" w:pos="9072"/>
        </w:tabs>
        <w:spacing w:before="120"/>
        <w:jc w:val="both"/>
        <w:rPr>
          <w:rFonts w:ascii="Aptos Narrow" w:eastAsia="Times New Roman" w:hAnsi="Aptos Narrow" w:cstheme="minorHAnsi"/>
          <w:color w:val="000000"/>
          <w:sz w:val="20"/>
          <w:szCs w:val="20"/>
          <w:lang w:eastAsia="pl-PL"/>
        </w:rPr>
      </w:pPr>
      <w:r w:rsidRPr="005A0323">
        <w:rPr>
          <w:rFonts w:ascii="Aptos Narrow" w:eastAsia="Times New Roman" w:hAnsi="Aptos Narrow" w:cstheme="minorHAnsi"/>
          <w:color w:val="000000"/>
          <w:sz w:val="20"/>
          <w:szCs w:val="20"/>
          <w:lang w:eastAsia="pl-PL"/>
        </w:rPr>
        <w:t>Oświadczamy, że powyższe dane i informacje są zgodne ze stanem faktycznym:</w:t>
      </w:r>
    </w:p>
    <w:p w14:paraId="715DD21D" w14:textId="77777777" w:rsidR="001D6789" w:rsidRPr="005A0323" w:rsidRDefault="001D6789" w:rsidP="001D6789">
      <w:pPr>
        <w:tabs>
          <w:tab w:val="center" w:pos="4536"/>
          <w:tab w:val="right" w:pos="9072"/>
        </w:tabs>
        <w:spacing w:before="120"/>
        <w:jc w:val="both"/>
        <w:rPr>
          <w:rFonts w:ascii="Aptos Narrow" w:eastAsia="Times New Roman" w:hAnsi="Aptos Narrow" w:cstheme="minorHAnsi"/>
          <w:color w:val="000000"/>
          <w:sz w:val="20"/>
          <w:szCs w:val="20"/>
          <w:lang w:eastAsia="pl-PL"/>
        </w:rPr>
      </w:pPr>
    </w:p>
    <w:p w14:paraId="3752A5F6" w14:textId="77777777" w:rsidR="001D6789" w:rsidRPr="005A0323" w:rsidRDefault="001D6789" w:rsidP="001D6789">
      <w:pPr>
        <w:tabs>
          <w:tab w:val="center" w:pos="4536"/>
          <w:tab w:val="right" w:pos="9072"/>
        </w:tabs>
        <w:spacing w:before="120"/>
        <w:jc w:val="both"/>
        <w:rPr>
          <w:rFonts w:ascii="Aptos Narrow" w:eastAsia="Times New Roman" w:hAnsi="Aptos Narrow" w:cstheme="minorHAnsi"/>
          <w:color w:val="000000"/>
          <w:sz w:val="20"/>
          <w:szCs w:val="20"/>
          <w:lang w:eastAsia="pl-PL"/>
        </w:rPr>
      </w:pPr>
    </w:p>
    <w:p w14:paraId="78B598EB" w14:textId="77777777" w:rsidR="001D6789" w:rsidRPr="005A0323" w:rsidRDefault="001D6789" w:rsidP="001D6789">
      <w:pPr>
        <w:tabs>
          <w:tab w:val="center" w:pos="2700"/>
          <w:tab w:val="center" w:pos="4536"/>
          <w:tab w:val="right" w:pos="9072"/>
        </w:tabs>
        <w:spacing w:line="320" w:lineRule="exact"/>
        <w:jc w:val="center"/>
        <w:rPr>
          <w:rFonts w:ascii="Aptos Narrow" w:eastAsia="Times New Roman" w:hAnsi="Aptos Narrow" w:cstheme="minorHAnsi"/>
          <w:b/>
          <w:bCs/>
          <w:i/>
          <w:color w:val="000000"/>
          <w:sz w:val="20"/>
          <w:szCs w:val="20"/>
          <w:lang w:eastAsia="pl-PL"/>
        </w:rPr>
      </w:pPr>
      <w:r w:rsidRPr="005A0323">
        <w:rPr>
          <w:rFonts w:ascii="Aptos Narrow" w:eastAsia="Times New Roman" w:hAnsi="Aptos Narrow" w:cstheme="minorHAnsi"/>
          <w:bCs/>
          <w:i/>
          <w:color w:val="000000"/>
          <w:sz w:val="20"/>
          <w:szCs w:val="20"/>
          <w:lang w:eastAsia="pl-PL"/>
        </w:rPr>
        <w:t>W imieniu i na rzecz Sprzedawcy/Wytwórcy oraz POB*</w:t>
      </w:r>
    </w:p>
    <w:p w14:paraId="69B8654E" w14:textId="77777777" w:rsidR="001D6789" w:rsidRDefault="001D6789" w:rsidP="001D6789">
      <w:pPr>
        <w:tabs>
          <w:tab w:val="center" w:pos="2700"/>
          <w:tab w:val="center" w:pos="4536"/>
          <w:tab w:val="right" w:pos="9072"/>
        </w:tabs>
        <w:spacing w:line="320" w:lineRule="exact"/>
        <w:jc w:val="center"/>
        <w:rPr>
          <w:rFonts w:ascii="Aptos Narrow" w:eastAsia="Times New Roman" w:hAnsi="Aptos Narrow" w:cstheme="minorHAnsi"/>
          <w:b/>
          <w:bCs/>
          <w:i/>
          <w:color w:val="000000"/>
          <w:lang w:eastAsia="pl-PL"/>
        </w:rPr>
      </w:pPr>
    </w:p>
    <w:p w14:paraId="146F5C7C" w14:textId="77777777" w:rsidR="005A0323" w:rsidRDefault="005A0323" w:rsidP="001D6789">
      <w:pPr>
        <w:tabs>
          <w:tab w:val="center" w:pos="2700"/>
          <w:tab w:val="center" w:pos="4536"/>
          <w:tab w:val="right" w:pos="9072"/>
        </w:tabs>
        <w:spacing w:line="320" w:lineRule="exact"/>
        <w:jc w:val="center"/>
        <w:rPr>
          <w:rFonts w:ascii="Aptos Narrow" w:eastAsia="Times New Roman" w:hAnsi="Aptos Narrow" w:cstheme="minorHAnsi"/>
          <w:b/>
          <w:bCs/>
          <w:i/>
          <w:color w:val="000000"/>
          <w:lang w:eastAsia="pl-PL"/>
        </w:rPr>
      </w:pPr>
    </w:p>
    <w:p w14:paraId="2EBD335D" w14:textId="77777777" w:rsidR="005A0323" w:rsidRPr="005A0323" w:rsidRDefault="005A0323" w:rsidP="001D6789">
      <w:pPr>
        <w:tabs>
          <w:tab w:val="center" w:pos="2700"/>
          <w:tab w:val="center" w:pos="4536"/>
          <w:tab w:val="right" w:pos="9072"/>
        </w:tabs>
        <w:spacing w:line="320" w:lineRule="exact"/>
        <w:jc w:val="center"/>
        <w:rPr>
          <w:rFonts w:ascii="Aptos Narrow" w:eastAsia="Times New Roman" w:hAnsi="Aptos Narrow" w:cstheme="minorHAnsi"/>
          <w:b/>
          <w:bCs/>
          <w:i/>
          <w:color w:val="000000"/>
          <w:lang w:eastAsia="pl-PL"/>
        </w:rPr>
      </w:pPr>
    </w:p>
    <w:p w14:paraId="70D12979" w14:textId="576A93AB" w:rsidR="001D6789" w:rsidRPr="005A0323" w:rsidRDefault="005A0323" w:rsidP="006C0C4B">
      <w:pPr>
        <w:tabs>
          <w:tab w:val="center" w:pos="2700"/>
          <w:tab w:val="center" w:pos="4536"/>
          <w:tab w:val="right" w:pos="9072"/>
        </w:tabs>
        <w:spacing w:line="320" w:lineRule="exact"/>
        <w:rPr>
          <w:rFonts w:ascii="Aptos Narrow" w:eastAsia="Times New Roman" w:hAnsi="Aptos Narrow" w:cstheme="minorHAnsi"/>
          <w:b/>
          <w:bCs/>
          <w:i/>
          <w:color w:val="000000"/>
          <w:sz w:val="20"/>
          <w:szCs w:val="20"/>
          <w:lang w:eastAsia="pl-PL"/>
        </w:rPr>
      </w:pPr>
      <w:r w:rsidRPr="005A0323">
        <w:rPr>
          <w:rFonts w:ascii="Aptos Narrow" w:eastAsia="Times New Roman" w:hAnsi="Aptos Narrow" w:cstheme="minorHAnsi"/>
          <w:b/>
          <w:bCs/>
          <w:i/>
          <w:color w:val="000000"/>
          <w:sz w:val="20"/>
          <w:szCs w:val="20"/>
          <w:lang w:eastAsia="pl-PL"/>
        </w:rPr>
        <w:tab/>
      </w:r>
      <w:r w:rsidR="006C0C4B" w:rsidRPr="005A0323">
        <w:rPr>
          <w:rFonts w:ascii="Aptos Narrow" w:eastAsia="Times New Roman" w:hAnsi="Aptos Narrow" w:cstheme="minorHAnsi"/>
          <w:b/>
          <w:bCs/>
          <w:i/>
          <w:color w:val="000000"/>
          <w:sz w:val="20"/>
          <w:szCs w:val="20"/>
          <w:lang w:eastAsia="pl-PL"/>
        </w:rPr>
        <w:t>...………</w:t>
      </w:r>
      <w:r>
        <w:rPr>
          <w:rFonts w:ascii="Aptos Narrow" w:eastAsia="Times New Roman" w:hAnsi="Aptos Narrow" w:cstheme="minorHAnsi"/>
          <w:b/>
          <w:bCs/>
          <w:i/>
          <w:color w:val="000000"/>
          <w:sz w:val="20"/>
          <w:szCs w:val="20"/>
          <w:lang w:eastAsia="pl-PL"/>
        </w:rPr>
        <w:t>…………….</w:t>
      </w:r>
      <w:r w:rsidR="006C0C4B" w:rsidRPr="005A0323">
        <w:rPr>
          <w:rFonts w:ascii="Aptos Narrow" w:eastAsia="Times New Roman" w:hAnsi="Aptos Narrow" w:cstheme="minorHAnsi"/>
          <w:b/>
          <w:bCs/>
          <w:i/>
          <w:color w:val="000000"/>
          <w:sz w:val="20"/>
          <w:szCs w:val="20"/>
          <w:lang w:eastAsia="pl-PL"/>
        </w:rPr>
        <w:t>...................................</w:t>
      </w:r>
      <w:r w:rsidRPr="005A0323">
        <w:rPr>
          <w:rFonts w:ascii="Aptos Narrow" w:eastAsia="Times New Roman" w:hAnsi="Aptos Narrow" w:cstheme="minorHAnsi"/>
          <w:b/>
          <w:bCs/>
          <w:i/>
          <w:color w:val="000000"/>
          <w:position w:val="12"/>
          <w:sz w:val="20"/>
          <w:szCs w:val="20"/>
          <w:lang w:eastAsia="pl-PL"/>
        </w:rPr>
        <w:t xml:space="preserve"> </w:t>
      </w:r>
      <w:r w:rsidRPr="005A0323">
        <w:rPr>
          <w:rFonts w:ascii="Aptos Narrow" w:eastAsia="Times New Roman" w:hAnsi="Aptos Narrow" w:cstheme="minorHAnsi"/>
          <w:b/>
          <w:bCs/>
          <w:i/>
          <w:color w:val="000000"/>
          <w:position w:val="12"/>
          <w:sz w:val="20"/>
          <w:szCs w:val="20"/>
          <w:lang w:eastAsia="pl-PL"/>
        </w:rPr>
        <w:tab/>
      </w:r>
      <w:r w:rsidRPr="005A0323">
        <w:rPr>
          <w:rFonts w:ascii="Aptos Narrow" w:eastAsia="Times New Roman" w:hAnsi="Aptos Narrow" w:cstheme="minorHAnsi"/>
          <w:b/>
          <w:bCs/>
          <w:i/>
          <w:color w:val="000000"/>
          <w:position w:val="12"/>
          <w:sz w:val="20"/>
          <w:szCs w:val="20"/>
          <w:lang w:eastAsia="pl-PL"/>
        </w:rPr>
        <w:tab/>
      </w:r>
      <w:r w:rsidRPr="005A0323">
        <w:rPr>
          <w:rFonts w:ascii="Aptos Narrow" w:eastAsia="Times New Roman" w:hAnsi="Aptos Narrow" w:cstheme="minorHAnsi"/>
          <w:b/>
          <w:bCs/>
          <w:i/>
          <w:color w:val="000000"/>
          <w:position w:val="12"/>
          <w:sz w:val="20"/>
          <w:szCs w:val="20"/>
          <w:lang w:eastAsia="pl-PL"/>
        </w:rPr>
        <w:tab/>
      </w:r>
      <w:r w:rsidRPr="005A0323">
        <w:rPr>
          <w:rFonts w:ascii="Aptos Narrow" w:eastAsia="Times New Roman" w:hAnsi="Aptos Narrow" w:cstheme="minorHAnsi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Pr="005A0323">
        <w:rPr>
          <w:rFonts w:ascii="Aptos Narrow" w:eastAsia="Times New Roman" w:hAnsi="Aptos Narrow" w:cstheme="minorHAnsi"/>
          <w:b/>
          <w:bCs/>
          <w:i/>
          <w:color w:val="000000"/>
          <w:sz w:val="20"/>
          <w:szCs w:val="20"/>
          <w:lang w:eastAsia="pl-PL"/>
        </w:rPr>
        <w:tab/>
      </w:r>
      <w:r w:rsidR="006C0C4B" w:rsidRPr="005A0323">
        <w:rPr>
          <w:rFonts w:ascii="Aptos Narrow" w:eastAsia="Times New Roman" w:hAnsi="Aptos Narrow" w:cstheme="minorHAnsi"/>
          <w:b/>
          <w:bCs/>
          <w:i/>
          <w:color w:val="000000"/>
          <w:sz w:val="20"/>
          <w:szCs w:val="20"/>
          <w:lang w:eastAsia="pl-PL"/>
        </w:rPr>
        <w:t>...……</w:t>
      </w:r>
      <w:r>
        <w:rPr>
          <w:rFonts w:ascii="Aptos Narrow" w:eastAsia="Times New Roman" w:hAnsi="Aptos Narrow" w:cstheme="minorHAnsi"/>
          <w:b/>
          <w:bCs/>
          <w:i/>
          <w:color w:val="000000"/>
          <w:sz w:val="20"/>
          <w:szCs w:val="20"/>
          <w:lang w:eastAsia="pl-PL"/>
        </w:rPr>
        <w:t>……….</w:t>
      </w:r>
      <w:r w:rsidR="006C0C4B" w:rsidRPr="005A0323">
        <w:rPr>
          <w:rFonts w:ascii="Aptos Narrow" w:eastAsia="Times New Roman" w:hAnsi="Aptos Narrow" w:cstheme="minorHAnsi"/>
          <w:b/>
          <w:bCs/>
          <w:i/>
          <w:color w:val="000000"/>
          <w:sz w:val="20"/>
          <w:szCs w:val="20"/>
          <w:lang w:eastAsia="pl-PL"/>
        </w:rPr>
        <w:t>…</w:t>
      </w:r>
      <w:r w:rsidR="001D6789" w:rsidRPr="005A0323">
        <w:rPr>
          <w:rFonts w:ascii="Aptos Narrow" w:eastAsia="Times New Roman" w:hAnsi="Aptos Narrow" w:cstheme="minorHAnsi"/>
          <w:b/>
          <w:bCs/>
          <w:i/>
          <w:color w:val="000000"/>
          <w:sz w:val="20"/>
          <w:szCs w:val="20"/>
          <w:lang w:eastAsia="pl-PL"/>
        </w:rPr>
        <w:t>...</w:t>
      </w:r>
      <w:r w:rsidR="006C0C4B" w:rsidRPr="005A0323">
        <w:rPr>
          <w:rFonts w:ascii="Aptos Narrow" w:eastAsia="Times New Roman" w:hAnsi="Aptos Narrow" w:cstheme="minorHAnsi"/>
          <w:b/>
          <w:bCs/>
          <w:i/>
          <w:color w:val="000000"/>
          <w:sz w:val="20"/>
          <w:szCs w:val="20"/>
          <w:lang w:eastAsia="pl-PL"/>
        </w:rPr>
        <w:t>........</w:t>
      </w:r>
      <w:r w:rsidR="001D6789" w:rsidRPr="005A0323">
        <w:rPr>
          <w:rFonts w:ascii="Aptos Narrow" w:eastAsia="Times New Roman" w:hAnsi="Aptos Narrow" w:cstheme="minorHAnsi"/>
          <w:b/>
          <w:bCs/>
          <w:i/>
          <w:color w:val="000000"/>
          <w:sz w:val="20"/>
          <w:szCs w:val="20"/>
          <w:lang w:eastAsia="pl-PL"/>
        </w:rPr>
        <w:t>........................</w:t>
      </w:r>
    </w:p>
    <w:p w14:paraId="2330E991" w14:textId="2FDF0C40" w:rsidR="001D6789" w:rsidRPr="005A0323" w:rsidRDefault="001D6789" w:rsidP="005A0323">
      <w:pPr>
        <w:tabs>
          <w:tab w:val="center" w:pos="2700"/>
          <w:tab w:val="center" w:pos="4536"/>
          <w:tab w:val="right" w:pos="9072"/>
        </w:tabs>
        <w:spacing w:before="60" w:line="320" w:lineRule="exact"/>
        <w:jc w:val="center"/>
        <w:rPr>
          <w:rFonts w:ascii="Aptos Narrow" w:eastAsia="Times New Roman" w:hAnsi="Aptos Narrow" w:cstheme="minorHAnsi"/>
          <w:b/>
          <w:bCs/>
          <w:i/>
          <w:color w:val="000000"/>
          <w:position w:val="12"/>
          <w:sz w:val="20"/>
          <w:szCs w:val="20"/>
          <w:lang w:eastAsia="pl-PL"/>
        </w:rPr>
      </w:pPr>
      <w:r w:rsidRPr="005A0323">
        <w:rPr>
          <w:rFonts w:ascii="Aptos Narrow" w:eastAsia="Times New Roman" w:hAnsi="Aptos Narrow" w:cstheme="minorHAnsi"/>
          <w:b/>
          <w:bCs/>
          <w:i/>
          <w:color w:val="000000"/>
          <w:position w:val="12"/>
          <w:sz w:val="20"/>
          <w:szCs w:val="20"/>
          <w:lang w:eastAsia="pl-PL"/>
        </w:rPr>
        <w:t>Podpis osoby upoważnionej Sprzedawcy/Wytwórcy</w:t>
      </w:r>
      <w:r w:rsidRPr="005A0323">
        <w:rPr>
          <w:rFonts w:ascii="Aptos Narrow" w:eastAsia="Times New Roman" w:hAnsi="Aptos Narrow" w:cstheme="minorHAnsi"/>
          <w:b/>
          <w:bCs/>
          <w:i/>
          <w:color w:val="000000"/>
          <w:position w:val="12"/>
          <w:sz w:val="20"/>
          <w:szCs w:val="20"/>
          <w:lang w:eastAsia="pl-PL"/>
        </w:rPr>
        <w:tab/>
        <w:t xml:space="preserve">  </w:t>
      </w:r>
      <w:r w:rsidRPr="005A0323">
        <w:rPr>
          <w:rFonts w:ascii="Aptos Narrow" w:eastAsia="Times New Roman" w:hAnsi="Aptos Narrow" w:cstheme="minorHAnsi"/>
          <w:b/>
          <w:bCs/>
          <w:i/>
          <w:color w:val="000000"/>
          <w:position w:val="12"/>
          <w:sz w:val="20"/>
          <w:szCs w:val="20"/>
          <w:lang w:eastAsia="pl-PL"/>
        </w:rPr>
        <w:tab/>
      </w:r>
      <w:r w:rsidR="005A0323" w:rsidRPr="005A0323">
        <w:rPr>
          <w:rFonts w:ascii="Aptos Narrow" w:eastAsia="Times New Roman" w:hAnsi="Aptos Narrow" w:cstheme="minorHAnsi"/>
          <w:b/>
          <w:bCs/>
          <w:i/>
          <w:color w:val="000000"/>
          <w:position w:val="12"/>
          <w:sz w:val="20"/>
          <w:szCs w:val="20"/>
          <w:lang w:eastAsia="pl-PL"/>
        </w:rPr>
        <w:tab/>
      </w:r>
      <w:r w:rsidRPr="005A0323">
        <w:rPr>
          <w:rFonts w:ascii="Aptos Narrow" w:eastAsia="Times New Roman" w:hAnsi="Aptos Narrow" w:cstheme="minorHAnsi"/>
          <w:b/>
          <w:bCs/>
          <w:i/>
          <w:color w:val="000000"/>
          <w:position w:val="12"/>
          <w:sz w:val="20"/>
          <w:szCs w:val="20"/>
          <w:lang w:eastAsia="pl-PL"/>
        </w:rPr>
        <w:t>Podpis osoby upoważnionej POB</w:t>
      </w:r>
    </w:p>
    <w:p w14:paraId="267D14A7" w14:textId="77777777" w:rsidR="001D6789" w:rsidRDefault="001D6789" w:rsidP="001D6789">
      <w:pPr>
        <w:tabs>
          <w:tab w:val="left" w:pos="770"/>
        </w:tabs>
        <w:rPr>
          <w:rFonts w:ascii="Aptos Narrow" w:eastAsia="Times New Roman" w:hAnsi="Aptos Narrow" w:cstheme="minorHAnsi"/>
          <w:sz w:val="16"/>
          <w:szCs w:val="16"/>
          <w:lang w:eastAsia="pl-PL"/>
        </w:rPr>
      </w:pPr>
      <w:r w:rsidRPr="005A0323">
        <w:rPr>
          <w:rFonts w:ascii="Aptos Narrow" w:eastAsia="Times New Roman" w:hAnsi="Aptos Narrow" w:cstheme="minorHAnsi"/>
          <w:sz w:val="16"/>
          <w:szCs w:val="16"/>
          <w:lang w:eastAsia="pl-PL"/>
        </w:rPr>
        <w:tab/>
      </w:r>
    </w:p>
    <w:p w14:paraId="413B5FB7" w14:textId="77777777" w:rsidR="005A0323" w:rsidRDefault="005A0323" w:rsidP="001D6789">
      <w:pPr>
        <w:tabs>
          <w:tab w:val="left" w:pos="770"/>
        </w:tabs>
        <w:rPr>
          <w:rFonts w:ascii="Aptos Narrow" w:eastAsia="Times New Roman" w:hAnsi="Aptos Narrow" w:cstheme="minorHAnsi"/>
          <w:sz w:val="16"/>
          <w:szCs w:val="16"/>
          <w:lang w:eastAsia="pl-PL"/>
        </w:rPr>
      </w:pPr>
    </w:p>
    <w:p w14:paraId="617499BC" w14:textId="77777777" w:rsidR="005A0323" w:rsidRPr="005A0323" w:rsidRDefault="005A0323" w:rsidP="001D6789">
      <w:pPr>
        <w:tabs>
          <w:tab w:val="left" w:pos="770"/>
        </w:tabs>
        <w:rPr>
          <w:rFonts w:ascii="Aptos Narrow" w:eastAsia="Times New Roman" w:hAnsi="Aptos Narrow" w:cstheme="minorHAnsi"/>
          <w:sz w:val="16"/>
          <w:szCs w:val="16"/>
          <w:lang w:eastAsia="pl-PL"/>
        </w:rPr>
      </w:pPr>
    </w:p>
    <w:p w14:paraId="278E0E41" w14:textId="77777777" w:rsidR="001D6789" w:rsidRPr="005A0323" w:rsidRDefault="001D6789" w:rsidP="001D6789">
      <w:pPr>
        <w:tabs>
          <w:tab w:val="left" w:pos="770"/>
        </w:tabs>
        <w:rPr>
          <w:rFonts w:ascii="Aptos Narrow" w:eastAsia="Times New Roman" w:hAnsi="Aptos Narrow" w:cstheme="minorHAnsi"/>
          <w:sz w:val="18"/>
          <w:szCs w:val="18"/>
          <w:lang w:eastAsia="pl-PL"/>
        </w:rPr>
      </w:pPr>
      <w:r w:rsidRPr="005A0323">
        <w:rPr>
          <w:rFonts w:ascii="Aptos Narrow" w:eastAsia="Times New Roman" w:hAnsi="Aptos Narrow" w:cstheme="minorHAnsi"/>
          <w:sz w:val="18"/>
          <w:szCs w:val="18"/>
          <w:lang w:eastAsia="pl-PL"/>
        </w:rPr>
        <w:t>* POB - Podmiot odpowiedzialny za bilansowanie handlowe</w:t>
      </w:r>
    </w:p>
    <w:p w14:paraId="0FC5A750" w14:textId="77777777" w:rsidR="001D6789" w:rsidRPr="005A0323" w:rsidRDefault="001D6789" w:rsidP="001D6789">
      <w:pPr>
        <w:tabs>
          <w:tab w:val="left" w:pos="770"/>
        </w:tabs>
        <w:rPr>
          <w:rFonts w:ascii="Aptos Narrow" w:eastAsia="Times New Roman" w:hAnsi="Aptos Narrow" w:cstheme="minorHAnsi"/>
          <w:sz w:val="18"/>
          <w:szCs w:val="18"/>
          <w:lang w:eastAsia="pl-PL"/>
        </w:rPr>
      </w:pPr>
      <w:r w:rsidRPr="005A0323">
        <w:rPr>
          <w:rFonts w:ascii="Aptos Narrow" w:eastAsia="Times New Roman" w:hAnsi="Aptos Narrow" w:cstheme="minorHAnsi"/>
          <w:sz w:val="18"/>
          <w:szCs w:val="18"/>
          <w:lang w:eastAsia="pl-PL"/>
        </w:rPr>
        <w:t>** OR – Operator Rynku</w:t>
      </w:r>
    </w:p>
    <w:p w14:paraId="2CB0576B" w14:textId="77777777" w:rsidR="001D6789" w:rsidRPr="005A0323" w:rsidRDefault="001D6789" w:rsidP="001D6789">
      <w:pPr>
        <w:tabs>
          <w:tab w:val="left" w:pos="770"/>
        </w:tabs>
        <w:rPr>
          <w:rFonts w:ascii="Aptos Narrow" w:eastAsia="Times New Roman" w:hAnsi="Aptos Narrow" w:cstheme="minorHAnsi"/>
          <w:sz w:val="18"/>
          <w:szCs w:val="18"/>
          <w:lang w:eastAsia="pl-PL"/>
        </w:rPr>
      </w:pPr>
      <w:r w:rsidRPr="005A0323">
        <w:rPr>
          <w:rFonts w:ascii="Aptos Narrow" w:eastAsia="Times New Roman" w:hAnsi="Aptos Narrow" w:cstheme="minorHAnsi"/>
          <w:sz w:val="18"/>
          <w:szCs w:val="18"/>
          <w:lang w:eastAsia="pl-PL"/>
        </w:rPr>
        <w:t>*** MB – Miejsce Bilansowania</w:t>
      </w:r>
    </w:p>
    <w:sectPr w:rsidR="001D6789" w:rsidRPr="005A0323" w:rsidSect="009E43D9">
      <w:headerReference w:type="default" r:id="rId7"/>
      <w:footerReference w:type="default" r:id="rId8"/>
      <w:pgSz w:w="16838" w:h="11906" w:orient="landscape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B3EF3" w14:textId="77777777" w:rsidR="00134ADC" w:rsidRDefault="00134ADC" w:rsidP="00EE7230">
      <w:r>
        <w:separator/>
      </w:r>
    </w:p>
  </w:endnote>
  <w:endnote w:type="continuationSeparator" w:id="0">
    <w:p w14:paraId="5BF6F0D1" w14:textId="77777777" w:rsidR="00134ADC" w:rsidRDefault="00134ADC" w:rsidP="00EE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A00002FF" w:usb1="400024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45BFD" w14:textId="0B19CC94" w:rsidR="00EE7230" w:rsidRDefault="00EE7230">
    <w:pPr>
      <w:pStyle w:val="Stopka"/>
    </w:pPr>
  </w:p>
  <w:p w14:paraId="44D52716" w14:textId="77777777" w:rsidR="009E43D9" w:rsidRPr="006C4A74" w:rsidRDefault="009E43D9" w:rsidP="009E43D9">
    <w:pPr>
      <w:pStyle w:val="Stopka"/>
      <w:tabs>
        <w:tab w:val="right" w:pos="10348"/>
      </w:tabs>
      <w:spacing w:line="276" w:lineRule="auto"/>
      <w:ind w:right="360"/>
      <w:rPr>
        <w:rFonts w:ascii="Montserrat" w:hAnsi="Montserrat"/>
        <w:color w:val="000000" w:themeColor="text1"/>
        <w:sz w:val="16"/>
        <w:szCs w:val="16"/>
        <w:u w:val="single"/>
      </w:rPr>
    </w:pPr>
    <w:r w:rsidRPr="001350BD">
      <w:rPr>
        <w:rFonts w:ascii="Montserrat" w:hAnsi="Montserrat"/>
        <w:b/>
        <w:bCs/>
        <w:color w:val="C45911" w:themeColor="accent2" w:themeShade="BF"/>
        <w:sz w:val="16"/>
        <w:szCs w:val="16"/>
      </w:rPr>
      <w:t>EnercoGrid Sp. z o.o.</w:t>
    </w:r>
    <w:r w:rsidRPr="006C4A74">
      <w:rPr>
        <w:rFonts w:ascii="Montserrat" w:hAnsi="Montserrat"/>
        <w:color w:val="000000" w:themeColor="text1"/>
        <w:sz w:val="16"/>
        <w:szCs w:val="16"/>
      </w:rPr>
      <w:t>, 02-683 Warszawa, ul. Gotarda 9</w:t>
    </w:r>
    <w:r w:rsidRPr="00F039C0">
      <w:rPr>
        <w:rFonts w:ascii="Montserrat" w:hAnsi="Montserrat"/>
        <w:color w:val="555555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6"/>
        <w:szCs w:val="16"/>
      </w:rPr>
      <w:t xml:space="preserve">tel.: +48 22 548 41 70, e-mail: </w:t>
    </w:r>
    <w:r w:rsidRPr="00DE124D">
      <w:rPr>
        <w:rFonts w:ascii="Montserrat" w:hAnsi="Montserrat"/>
        <w:color w:val="000000" w:themeColor="text1"/>
        <w:sz w:val="16"/>
        <w:szCs w:val="16"/>
      </w:rPr>
      <w:t>kontakt@enercogrid.pl</w:t>
    </w:r>
    <w:r w:rsidRPr="006C4A74">
      <w:rPr>
        <w:rFonts w:ascii="Montserrat" w:hAnsi="Montserrat"/>
        <w:color w:val="000000" w:themeColor="text1"/>
        <w:sz w:val="16"/>
        <w:szCs w:val="16"/>
      </w:rPr>
      <w:t xml:space="preserve">, </w:t>
    </w:r>
    <w:r w:rsidRPr="001350BD">
      <w:rPr>
        <w:rFonts w:ascii="Montserrat" w:hAnsi="Montserrat"/>
        <w:color w:val="C45911" w:themeColor="accent2" w:themeShade="BF"/>
        <w:sz w:val="16"/>
        <w:szCs w:val="16"/>
      </w:rPr>
      <w:t>www.enercogrid.pl</w:t>
    </w:r>
    <w:r w:rsidRPr="002B0273">
      <w:rPr>
        <w:rFonts w:ascii="Montserrat" w:hAnsi="Montserrat"/>
        <w:color w:val="70AD47" w:themeColor="accent6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2"/>
        <w:szCs w:val="12"/>
      </w:rPr>
      <w:t xml:space="preserve">KRS: 0000513626, Sąd Rejonowy dla m.st. Warszawy, XIII Wydział Gospodarczy Krajowego Rejestru Sądowego. </w:t>
    </w:r>
  </w:p>
  <w:p w14:paraId="40495D32" w14:textId="77777777" w:rsidR="009E43D9" w:rsidRPr="006C4A74" w:rsidRDefault="009E43D9" w:rsidP="009E43D9">
    <w:pPr>
      <w:pStyle w:val="Stopka"/>
      <w:tabs>
        <w:tab w:val="right" w:pos="10348"/>
      </w:tabs>
      <w:rPr>
        <w:rFonts w:ascii="Montserrat" w:hAnsi="Montserrat"/>
        <w:color w:val="000000" w:themeColor="text1"/>
        <w:sz w:val="12"/>
        <w:szCs w:val="12"/>
      </w:rPr>
    </w:pPr>
    <w:r w:rsidRPr="006C4A74">
      <w:rPr>
        <w:rFonts w:ascii="Montserrat" w:hAnsi="Montserrat"/>
        <w:color w:val="000000" w:themeColor="text1"/>
        <w:sz w:val="12"/>
        <w:szCs w:val="12"/>
      </w:rPr>
      <w:t>Wysokość kapitału zakładowego: 1 569 000,00 zł, NIP: 5213674630, REGON: 147309189. Nr rachunku bankowego: PL89 1140 1137 0000 3800 5400 1001</w:t>
    </w:r>
  </w:p>
  <w:p w14:paraId="49B1A795" w14:textId="5BA43013" w:rsidR="00EE7230" w:rsidRDefault="00EE7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A1FFA" w14:textId="77777777" w:rsidR="00134ADC" w:rsidRDefault="00134ADC" w:rsidP="00EE7230">
      <w:r>
        <w:separator/>
      </w:r>
    </w:p>
  </w:footnote>
  <w:footnote w:type="continuationSeparator" w:id="0">
    <w:p w14:paraId="34178F1D" w14:textId="77777777" w:rsidR="00134ADC" w:rsidRDefault="00134ADC" w:rsidP="00EE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25580" w14:textId="7371921C" w:rsidR="00EE7230" w:rsidRPr="00EE7230" w:rsidRDefault="00EE7230" w:rsidP="009E43D9">
    <w:pPr>
      <w:pStyle w:val="Nagwek"/>
    </w:pPr>
    <w:r w:rsidRPr="00EE7230">
      <w:rPr>
        <w:noProof/>
      </w:rPr>
      <w:drawing>
        <wp:inline distT="0" distB="0" distL="0" distR="0" wp14:anchorId="66FF26CB" wp14:editId="4B4A4B8D">
          <wp:extent cx="731520" cy="671978"/>
          <wp:effectExtent l="0" t="0" r="0" b="0"/>
          <wp:docPr id="1257846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84611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848" cy="679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01E2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AA84AF2"/>
    <w:multiLevelType w:val="hybridMultilevel"/>
    <w:tmpl w:val="3E3CF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807335">
    <w:abstractNumId w:val="1"/>
  </w:num>
  <w:num w:numId="2" w16cid:durableId="167556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30"/>
    <w:rsid w:val="00061A23"/>
    <w:rsid w:val="000D71CA"/>
    <w:rsid w:val="00134ADC"/>
    <w:rsid w:val="001D6789"/>
    <w:rsid w:val="002D2D94"/>
    <w:rsid w:val="00355ED7"/>
    <w:rsid w:val="005A0323"/>
    <w:rsid w:val="006C0C4B"/>
    <w:rsid w:val="009E43D9"/>
    <w:rsid w:val="00D96D72"/>
    <w:rsid w:val="00DE18E5"/>
    <w:rsid w:val="00E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4ABF"/>
  <w15:chartTrackingRefBased/>
  <w15:docId w15:val="{419B2AB7-54E7-EF47-8A14-4E123BC4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23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230"/>
  </w:style>
  <w:style w:type="paragraph" w:styleId="Stopka">
    <w:name w:val="footer"/>
    <w:basedOn w:val="Normalny"/>
    <w:link w:val="StopkaZnak"/>
    <w:uiPriority w:val="99"/>
    <w:unhideWhenUsed/>
    <w:rsid w:val="00EE723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230"/>
  </w:style>
  <w:style w:type="paragraph" w:styleId="Akapitzlist">
    <w:name w:val="List Paragraph"/>
    <w:basedOn w:val="Normalny"/>
    <w:uiPriority w:val="34"/>
    <w:qFormat/>
    <w:rsid w:val="002D2D94"/>
    <w:pPr>
      <w:spacing w:after="200" w:line="276" w:lineRule="auto"/>
      <w:ind w:left="720"/>
      <w:contextualSpacing/>
    </w:pPr>
    <w:rPr>
      <w:kern w:val="0"/>
      <w:sz w:val="22"/>
      <w:szCs w:val="22"/>
      <w:lang w:val="pl-PL"/>
      <w14:ligatures w14:val="none"/>
    </w:rPr>
  </w:style>
  <w:style w:type="paragraph" w:customStyle="1" w:styleId="Default">
    <w:name w:val="Default"/>
    <w:rsid w:val="002D2D94"/>
    <w:pPr>
      <w:autoSpaceDE w:val="0"/>
      <w:autoSpaceDN w:val="0"/>
      <w:adjustRightInd w:val="0"/>
    </w:pPr>
    <w:rPr>
      <w:rFonts w:ascii="Arial" w:hAnsi="Arial" w:cs="Arial"/>
      <w:color w:val="000000"/>
      <w:kern w:val="0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3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849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Wiśniewski Reo.pl</dc:creator>
  <cp:keywords/>
  <dc:description/>
  <cp:lastModifiedBy>Justyna Barwińska</cp:lastModifiedBy>
  <cp:revision>2</cp:revision>
  <dcterms:created xsi:type="dcterms:W3CDTF">2025-07-07T11:29:00Z</dcterms:created>
  <dcterms:modified xsi:type="dcterms:W3CDTF">2025-07-07T11:29:00Z</dcterms:modified>
</cp:coreProperties>
</file>